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347A" w14:textId="1F39FCF3" w:rsidR="006C4969" w:rsidRDefault="00CD6B56">
      <w:pPr>
        <w:rPr>
          <w:rFonts w:cs="Times"/>
          <w:b/>
          <w:sz w:val="22"/>
          <w:szCs w:val="24"/>
          <w:lang w:val="es-ES"/>
        </w:rPr>
      </w:pPr>
      <w:r w:rsidRPr="00CD6B56">
        <w:rPr>
          <w:rFonts w:cs="Times"/>
          <w:b/>
          <w:sz w:val="22"/>
          <w:szCs w:val="24"/>
          <w:lang w:val="es-ES"/>
        </w:rPr>
        <w:t xml:space="preserve">Propuesta temática para sección </w:t>
      </w:r>
      <w:r w:rsidR="00FC0D18">
        <w:rPr>
          <w:rFonts w:cs="Times"/>
          <w:b/>
          <w:sz w:val="22"/>
          <w:szCs w:val="24"/>
          <w:lang w:val="es-ES"/>
        </w:rPr>
        <w:t>temática</w:t>
      </w:r>
      <w:r w:rsidRPr="00CD6B56">
        <w:rPr>
          <w:rFonts w:cs="Times"/>
          <w:b/>
          <w:sz w:val="22"/>
          <w:szCs w:val="24"/>
          <w:lang w:val="es-ES"/>
        </w:rPr>
        <w:t xml:space="preserve"> de</w:t>
      </w:r>
      <w:r w:rsidR="00FC0D18">
        <w:rPr>
          <w:rFonts w:cs="Times"/>
          <w:b/>
          <w:sz w:val="22"/>
          <w:szCs w:val="24"/>
          <w:lang w:val="es-ES"/>
        </w:rPr>
        <w:t>l número 28 de la</w:t>
      </w:r>
      <w:r w:rsidRPr="00CD6B56">
        <w:rPr>
          <w:rFonts w:cs="Times"/>
          <w:b/>
          <w:sz w:val="22"/>
          <w:szCs w:val="24"/>
          <w:lang w:val="es-ES"/>
        </w:rPr>
        <w:t xml:space="preserve"> </w:t>
      </w:r>
      <w:r w:rsidR="00FC0D18" w:rsidRPr="006C4969">
        <w:rPr>
          <w:rFonts w:cs="Times"/>
          <w:b/>
          <w:i/>
          <w:sz w:val="22"/>
          <w:szCs w:val="24"/>
          <w:lang w:val="es-ES"/>
        </w:rPr>
        <w:t>Revista Nebrija de Lingüística Aplicada a la Enseñanza de Lenguas</w:t>
      </w:r>
      <w:r w:rsidR="00FC0D18">
        <w:rPr>
          <w:rFonts w:cs="Times"/>
          <w:b/>
          <w:sz w:val="22"/>
          <w:szCs w:val="24"/>
          <w:lang w:val="es-ES"/>
        </w:rPr>
        <w:t xml:space="preserve"> </w:t>
      </w:r>
      <w:r w:rsidR="006C4969">
        <w:rPr>
          <w:rFonts w:cs="Times"/>
          <w:b/>
          <w:sz w:val="22"/>
          <w:szCs w:val="24"/>
          <w:lang w:val="es-ES"/>
        </w:rPr>
        <w:t>(</w:t>
      </w:r>
      <w:r w:rsidR="00FC0D18" w:rsidRPr="00CD6B56">
        <w:rPr>
          <w:rFonts w:cs="Times"/>
          <w:b/>
          <w:sz w:val="22"/>
          <w:szCs w:val="24"/>
          <w:lang w:val="es-ES"/>
        </w:rPr>
        <w:t>RNAEL</w:t>
      </w:r>
      <w:r w:rsidR="006C4969">
        <w:rPr>
          <w:rFonts w:cs="Times"/>
          <w:b/>
          <w:sz w:val="22"/>
          <w:szCs w:val="24"/>
          <w:lang w:val="es-ES"/>
        </w:rPr>
        <w:t>)</w:t>
      </w:r>
    </w:p>
    <w:p w14:paraId="0EA9BCF0" w14:textId="20C201AE" w:rsidR="007F3508" w:rsidRDefault="007F3508">
      <w:pPr>
        <w:rPr>
          <w:rFonts w:cs="Times"/>
          <w:b/>
          <w:sz w:val="22"/>
          <w:szCs w:val="24"/>
          <w:lang w:val="es-ES"/>
        </w:rPr>
      </w:pPr>
    </w:p>
    <w:p w14:paraId="4DC7366B" w14:textId="3D5E7B78" w:rsidR="007F3508" w:rsidRPr="00CD6B56" w:rsidRDefault="007F3508">
      <w:pPr>
        <w:rPr>
          <w:rFonts w:cs="Times"/>
          <w:b/>
          <w:sz w:val="22"/>
          <w:szCs w:val="24"/>
          <w:lang w:val="es-ES"/>
        </w:rPr>
      </w:pPr>
      <w:r w:rsidRPr="00033457">
        <w:rPr>
          <w:rFonts w:ascii="Segoe UI" w:hAnsi="Segoe UI" w:cs="Segoe UI"/>
          <w:sz w:val="21"/>
          <w:szCs w:val="21"/>
          <w:shd w:val="clear" w:color="auto" w:fill="FFFFFF"/>
          <w:lang w:val="es-ES"/>
        </w:rPr>
        <w:t>Número 28. Primavera 2020</w:t>
      </w:r>
    </w:p>
    <w:p w14:paraId="29F684F5" w14:textId="77777777" w:rsidR="00CD6B56" w:rsidRDefault="00CD6B56">
      <w:pPr>
        <w:rPr>
          <w:rFonts w:cs="Times"/>
          <w:b/>
          <w:sz w:val="24"/>
          <w:szCs w:val="24"/>
          <w:lang w:val="es-ES"/>
        </w:rPr>
      </w:pPr>
    </w:p>
    <w:p w14:paraId="1C641CB8" w14:textId="47AE7458" w:rsidR="007F3508" w:rsidRDefault="007F3508">
      <w:pPr>
        <w:rPr>
          <w:rFonts w:cs="Times"/>
          <w:bCs/>
          <w:sz w:val="24"/>
          <w:szCs w:val="24"/>
          <w:lang w:val="es-ES"/>
        </w:rPr>
      </w:pPr>
      <w:r w:rsidRPr="007F3508">
        <w:rPr>
          <w:rFonts w:cs="Times"/>
          <w:bCs/>
          <w:sz w:val="24"/>
          <w:szCs w:val="24"/>
          <w:lang w:val="es-ES"/>
        </w:rPr>
        <w:t>Sección temática</w:t>
      </w:r>
    </w:p>
    <w:p w14:paraId="0AB221F9" w14:textId="77777777" w:rsidR="007F3508" w:rsidRPr="007F3508" w:rsidRDefault="007F3508">
      <w:pPr>
        <w:rPr>
          <w:rFonts w:cs="Times"/>
          <w:bCs/>
          <w:sz w:val="24"/>
          <w:szCs w:val="24"/>
          <w:lang w:val="es-ES"/>
        </w:rPr>
      </w:pPr>
    </w:p>
    <w:p w14:paraId="71576A64" w14:textId="32665F55" w:rsidR="00B31AEF" w:rsidRPr="00CD6B56" w:rsidRDefault="00CD6B56" w:rsidP="007F3508">
      <w:pPr>
        <w:jc w:val="center"/>
        <w:rPr>
          <w:rFonts w:cs="Times"/>
          <w:b/>
          <w:sz w:val="24"/>
          <w:szCs w:val="24"/>
          <w:lang w:val="es-ES"/>
        </w:rPr>
      </w:pPr>
      <w:r w:rsidRPr="00CD6B56">
        <w:rPr>
          <w:rFonts w:cs="Times"/>
          <w:b/>
          <w:sz w:val="24"/>
          <w:szCs w:val="24"/>
          <w:lang w:val="es-ES"/>
        </w:rPr>
        <w:t>Innovaciones curriculares para la enseñanza de L2 en el siglo XXI</w:t>
      </w:r>
    </w:p>
    <w:p w14:paraId="6DE5D818" w14:textId="77777777" w:rsidR="00FC0D18" w:rsidRDefault="00FC0D18" w:rsidP="00FC0D18">
      <w:pPr>
        <w:jc w:val="right"/>
        <w:rPr>
          <w:rFonts w:cs="Times"/>
          <w:b/>
          <w:sz w:val="22"/>
          <w:szCs w:val="24"/>
          <w:lang w:val="es-ES"/>
        </w:rPr>
      </w:pPr>
    </w:p>
    <w:p w14:paraId="2BF558AF" w14:textId="2CCC41AB" w:rsidR="007F3508" w:rsidRPr="007F3508" w:rsidRDefault="007F3508" w:rsidP="007F3508">
      <w:pPr>
        <w:rPr>
          <w:rFonts w:cs="Times"/>
          <w:bCs/>
          <w:sz w:val="22"/>
          <w:szCs w:val="24"/>
          <w:lang w:val="es-ES"/>
        </w:rPr>
      </w:pPr>
      <w:r w:rsidRPr="007F3508">
        <w:rPr>
          <w:rFonts w:cs="Times"/>
          <w:bCs/>
          <w:sz w:val="22"/>
          <w:szCs w:val="24"/>
          <w:lang w:val="es-ES"/>
        </w:rPr>
        <w:t>Editores de la sección de artículos de referencia</w:t>
      </w:r>
    </w:p>
    <w:p w14:paraId="330014CA" w14:textId="77777777" w:rsidR="007F3508" w:rsidRDefault="007F3508" w:rsidP="007F3508">
      <w:pPr>
        <w:rPr>
          <w:rFonts w:cs="Times"/>
          <w:b/>
          <w:sz w:val="22"/>
          <w:szCs w:val="24"/>
          <w:lang w:val="es-ES"/>
        </w:rPr>
      </w:pPr>
    </w:p>
    <w:p w14:paraId="777FB521" w14:textId="326B0128" w:rsidR="00FC0D18" w:rsidRDefault="00FC0D18" w:rsidP="00FC0D18">
      <w:pPr>
        <w:jc w:val="right"/>
        <w:rPr>
          <w:rFonts w:cs="Times"/>
          <w:b/>
          <w:sz w:val="22"/>
          <w:szCs w:val="24"/>
          <w:lang w:val="es-ES"/>
        </w:rPr>
      </w:pPr>
      <w:r w:rsidRPr="00CD6B56">
        <w:rPr>
          <w:rFonts w:cs="Times"/>
          <w:b/>
          <w:sz w:val="22"/>
          <w:szCs w:val="24"/>
          <w:lang w:val="es-ES"/>
        </w:rPr>
        <w:t xml:space="preserve">Manel Lacorte y Elisa Gironzetti, Universidad de Maryland </w:t>
      </w:r>
    </w:p>
    <w:p w14:paraId="0DC73E1F" w14:textId="77777777" w:rsidR="007F3508" w:rsidRDefault="007F3508" w:rsidP="007F3508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Fechas importantes:</w:t>
      </w:r>
    </w:p>
    <w:p w14:paraId="2FA6E8C7" w14:textId="04599C0E" w:rsidR="007F3508" w:rsidRDefault="007F3508" w:rsidP="007F3508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Fecha límite para la presentación de artículos: </w:t>
      </w:r>
      <w:r w:rsidR="00253FB8">
        <w:rPr>
          <w:rStyle w:val="Textoennegrita"/>
          <w:sz w:val="21"/>
          <w:szCs w:val="21"/>
        </w:rPr>
        <w:t>15 de enero</w:t>
      </w:r>
      <w:r>
        <w:rPr>
          <w:rStyle w:val="Textoennegrita"/>
          <w:sz w:val="21"/>
          <w:szCs w:val="21"/>
        </w:rPr>
        <w:t xml:space="preserve"> de 20</w:t>
      </w:r>
      <w:r w:rsidR="00ED7B7F">
        <w:rPr>
          <w:rStyle w:val="Textoennegrita"/>
          <w:sz w:val="21"/>
          <w:szCs w:val="21"/>
        </w:rPr>
        <w:t>20</w:t>
      </w:r>
    </w:p>
    <w:p w14:paraId="313CF901" w14:textId="5223E12B" w:rsidR="007F3508" w:rsidRDefault="007F3508" w:rsidP="007F3508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Notificación de revisión</w:t>
      </w:r>
      <w:r w:rsidR="00C05155">
        <w:rPr>
          <w:rFonts w:ascii="Segoe UI" w:hAnsi="Segoe UI" w:cs="Segoe UI"/>
          <w:sz w:val="21"/>
          <w:szCs w:val="21"/>
        </w:rPr>
        <w:t xml:space="preserve"> o aceptación</w:t>
      </w:r>
      <w:bookmarkStart w:id="0" w:name="_GoBack"/>
      <w:bookmarkEnd w:id="0"/>
      <w:r>
        <w:rPr>
          <w:rFonts w:ascii="Segoe UI" w:hAnsi="Segoe UI" w:cs="Segoe UI"/>
          <w:sz w:val="21"/>
          <w:szCs w:val="21"/>
        </w:rPr>
        <w:t xml:space="preserve">: </w:t>
      </w:r>
      <w:r w:rsidR="006D697D">
        <w:rPr>
          <w:rFonts w:ascii="Segoe UI" w:hAnsi="Segoe UI" w:cs="Segoe UI"/>
          <w:sz w:val="21"/>
          <w:szCs w:val="21"/>
        </w:rPr>
        <w:t>15</w:t>
      </w:r>
      <w:r>
        <w:rPr>
          <w:rFonts w:ascii="Segoe UI" w:hAnsi="Segoe UI" w:cs="Segoe UI"/>
          <w:sz w:val="21"/>
          <w:szCs w:val="21"/>
        </w:rPr>
        <w:t xml:space="preserve"> de </w:t>
      </w:r>
      <w:r w:rsidR="006D697D">
        <w:rPr>
          <w:rFonts w:ascii="Segoe UI" w:hAnsi="Segoe UI" w:cs="Segoe UI"/>
          <w:sz w:val="21"/>
          <w:szCs w:val="21"/>
        </w:rPr>
        <w:t>febr</w:t>
      </w:r>
      <w:r>
        <w:rPr>
          <w:rFonts w:ascii="Segoe UI" w:hAnsi="Segoe UI" w:cs="Segoe UI"/>
          <w:sz w:val="21"/>
          <w:szCs w:val="21"/>
        </w:rPr>
        <w:t>ero de 2020</w:t>
      </w:r>
    </w:p>
    <w:p w14:paraId="0B29659F" w14:textId="7E6B2497" w:rsidR="007F3508" w:rsidRDefault="007F3508" w:rsidP="007F3508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Fecha de publicación: abril de 2020</w:t>
      </w:r>
    </w:p>
    <w:p w14:paraId="4E182E2D" w14:textId="77777777" w:rsidR="007F3508" w:rsidRPr="00CD6B56" w:rsidRDefault="007F3508" w:rsidP="00FC0D18">
      <w:pPr>
        <w:jc w:val="right"/>
        <w:rPr>
          <w:rFonts w:cs="Times"/>
          <w:b/>
          <w:sz w:val="22"/>
          <w:szCs w:val="24"/>
          <w:lang w:val="es-ES"/>
        </w:rPr>
      </w:pPr>
    </w:p>
    <w:p w14:paraId="419971CB" w14:textId="77777777" w:rsidR="00A95720" w:rsidRDefault="00A95720">
      <w:pPr>
        <w:rPr>
          <w:rFonts w:cs="Times"/>
          <w:sz w:val="24"/>
          <w:szCs w:val="24"/>
          <w:lang w:val="es-ES"/>
        </w:rPr>
      </w:pPr>
    </w:p>
    <w:p w14:paraId="36AF4F24" w14:textId="77777777" w:rsidR="00CD6B56" w:rsidRDefault="006C4969" w:rsidP="00FC0D18">
      <w:pPr>
        <w:jc w:val="both"/>
        <w:rPr>
          <w:rFonts w:cs="Times"/>
          <w:sz w:val="24"/>
          <w:szCs w:val="24"/>
          <w:lang w:val="es-ES"/>
        </w:rPr>
      </w:pPr>
      <w:r>
        <w:rPr>
          <w:rFonts w:cs="Times"/>
          <w:sz w:val="24"/>
          <w:szCs w:val="24"/>
          <w:lang w:val="es-ES"/>
        </w:rPr>
        <w:t>L</w:t>
      </w:r>
      <w:r w:rsidR="00A95720">
        <w:rPr>
          <w:rFonts w:cs="Times"/>
          <w:sz w:val="24"/>
          <w:szCs w:val="24"/>
          <w:lang w:val="es-ES"/>
        </w:rPr>
        <w:t>a enseñanza de lenguas segunda</w:t>
      </w:r>
      <w:r w:rsidR="00047771">
        <w:rPr>
          <w:rFonts w:cs="Times"/>
          <w:sz w:val="24"/>
          <w:szCs w:val="24"/>
          <w:lang w:val="es-ES"/>
        </w:rPr>
        <w:t xml:space="preserve">s </w:t>
      </w:r>
      <w:r w:rsidR="00A95720">
        <w:rPr>
          <w:rFonts w:cs="Times"/>
          <w:sz w:val="24"/>
          <w:szCs w:val="24"/>
          <w:lang w:val="es-ES"/>
        </w:rPr>
        <w:t xml:space="preserve">(L2) a principios del siglo XXI se ha </w:t>
      </w:r>
      <w:r w:rsidR="00A25C39">
        <w:rPr>
          <w:rFonts w:cs="Times"/>
          <w:sz w:val="24"/>
          <w:szCs w:val="24"/>
          <w:lang w:val="es-ES"/>
        </w:rPr>
        <w:t>distinguido</w:t>
      </w:r>
      <w:r w:rsidR="00A95720">
        <w:rPr>
          <w:rFonts w:cs="Times"/>
          <w:sz w:val="24"/>
          <w:szCs w:val="24"/>
          <w:lang w:val="es-ES"/>
        </w:rPr>
        <w:t>, entre otros avances, por</w:t>
      </w:r>
      <w:r w:rsidR="00D50CCC">
        <w:rPr>
          <w:rFonts w:cs="Times"/>
          <w:sz w:val="24"/>
          <w:szCs w:val="24"/>
          <w:lang w:val="es-ES"/>
        </w:rPr>
        <w:t xml:space="preserve"> el interés en desarrollar planes o marcos curriculares de referencia con un carácter global y en sintonía, por un lado, con las </w:t>
      </w:r>
      <w:r>
        <w:rPr>
          <w:rFonts w:cs="Times"/>
          <w:sz w:val="24"/>
          <w:szCs w:val="24"/>
          <w:lang w:val="es-ES"/>
        </w:rPr>
        <w:t>circunstancias</w:t>
      </w:r>
      <w:r w:rsidR="00D50CCC">
        <w:rPr>
          <w:rFonts w:cs="Times"/>
          <w:sz w:val="24"/>
          <w:szCs w:val="24"/>
          <w:lang w:val="es-ES"/>
        </w:rPr>
        <w:t xml:space="preserve"> socioecónomicas y culturales del mundo actual, y por el otro con una orientación funcional y comunicativa </w:t>
      </w:r>
      <w:r>
        <w:rPr>
          <w:rFonts w:cs="Times"/>
          <w:sz w:val="24"/>
          <w:szCs w:val="24"/>
          <w:lang w:val="es-ES"/>
        </w:rPr>
        <w:t>a</w:t>
      </w:r>
      <w:r w:rsidR="00D50CCC">
        <w:rPr>
          <w:rFonts w:cs="Times"/>
          <w:sz w:val="24"/>
          <w:szCs w:val="24"/>
          <w:lang w:val="es-ES"/>
        </w:rPr>
        <w:t xml:space="preserve"> los procesos de enseñanza y aprendizaje de L2 (véase, p.ej., ACTFL 1986, 1999, 2012</w:t>
      </w:r>
      <w:r>
        <w:rPr>
          <w:rFonts w:cs="Times"/>
          <w:sz w:val="24"/>
          <w:szCs w:val="24"/>
          <w:lang w:val="es-ES"/>
        </w:rPr>
        <w:t>, 2015</w:t>
      </w:r>
      <w:r w:rsidR="00D50CCC">
        <w:rPr>
          <w:rFonts w:cs="Times"/>
          <w:sz w:val="24"/>
          <w:szCs w:val="24"/>
          <w:lang w:val="es-ES"/>
        </w:rPr>
        <w:t xml:space="preserve">; Consejo de Europa </w:t>
      </w:r>
      <w:r>
        <w:rPr>
          <w:rFonts w:cs="Times"/>
          <w:sz w:val="24"/>
          <w:szCs w:val="24"/>
          <w:lang w:val="es-ES"/>
        </w:rPr>
        <w:t xml:space="preserve">2002, 2018; Instituto Cervantes 2006; </w:t>
      </w:r>
      <w:r w:rsidRPr="00FC0D18">
        <w:rPr>
          <w:rFonts w:cs="Times"/>
          <w:i/>
          <w:iCs/>
          <w:sz w:val="24"/>
          <w:szCs w:val="24"/>
          <w:lang w:val="es-ES"/>
        </w:rPr>
        <w:t>National Standards in Foreign Language Education Project</w:t>
      </w:r>
      <w:r>
        <w:rPr>
          <w:rFonts w:cs="Times"/>
          <w:sz w:val="24"/>
          <w:szCs w:val="24"/>
          <w:lang w:val="es-ES"/>
        </w:rPr>
        <w:t xml:space="preserve"> 1996, 2006; </w:t>
      </w:r>
      <w:r w:rsidRPr="00FC0D18">
        <w:rPr>
          <w:rFonts w:cs="Times"/>
          <w:i/>
          <w:iCs/>
          <w:sz w:val="24"/>
          <w:szCs w:val="24"/>
          <w:lang w:val="es-ES"/>
        </w:rPr>
        <w:t>The National Standards Collaborative Board</w:t>
      </w:r>
      <w:r>
        <w:rPr>
          <w:rFonts w:cs="Times"/>
          <w:sz w:val="24"/>
          <w:szCs w:val="24"/>
          <w:lang w:val="es-ES"/>
        </w:rPr>
        <w:t xml:space="preserve"> 2015).</w:t>
      </w:r>
      <w:r w:rsidR="00D50CCC">
        <w:rPr>
          <w:rFonts w:cs="Times"/>
          <w:sz w:val="24"/>
          <w:szCs w:val="24"/>
          <w:lang w:val="es-ES"/>
        </w:rPr>
        <w:t xml:space="preserve"> </w:t>
      </w:r>
    </w:p>
    <w:p w14:paraId="7E7BDC1C" w14:textId="77777777" w:rsidR="00A25C39" w:rsidRDefault="00A25C39" w:rsidP="00FC0D18">
      <w:pPr>
        <w:jc w:val="both"/>
        <w:rPr>
          <w:rFonts w:cs="Times"/>
          <w:sz w:val="24"/>
          <w:szCs w:val="24"/>
          <w:lang w:val="es-ES"/>
        </w:rPr>
      </w:pPr>
    </w:p>
    <w:p w14:paraId="70B81BAD" w14:textId="35FFADD4" w:rsidR="000C5FE3" w:rsidRDefault="006C4969" w:rsidP="00FC0D18">
      <w:pPr>
        <w:jc w:val="both"/>
        <w:rPr>
          <w:rFonts w:cs="Times"/>
          <w:sz w:val="24"/>
          <w:szCs w:val="24"/>
          <w:lang w:val="es-ES"/>
        </w:rPr>
      </w:pPr>
      <w:r>
        <w:rPr>
          <w:rFonts w:cs="Times"/>
          <w:sz w:val="24"/>
          <w:szCs w:val="24"/>
          <w:lang w:val="es-ES"/>
        </w:rPr>
        <w:t>En esta sección</w:t>
      </w:r>
      <w:r w:rsidR="007F3508">
        <w:rPr>
          <w:rFonts w:cs="Times"/>
          <w:sz w:val="24"/>
          <w:szCs w:val="24"/>
          <w:lang w:val="es-ES"/>
        </w:rPr>
        <w:t xml:space="preserve"> temática</w:t>
      </w:r>
      <w:r>
        <w:rPr>
          <w:rFonts w:cs="Times"/>
          <w:sz w:val="24"/>
          <w:szCs w:val="24"/>
          <w:lang w:val="es-ES"/>
        </w:rPr>
        <w:t xml:space="preserve"> de RNAEL</w:t>
      </w:r>
      <w:r w:rsidR="00A25C39">
        <w:rPr>
          <w:rFonts w:cs="Times"/>
          <w:sz w:val="24"/>
          <w:szCs w:val="24"/>
          <w:lang w:val="es-ES"/>
        </w:rPr>
        <w:t xml:space="preserve">, los editores tienen como objetivo presentar los resultados de proyectos recientes o en progreso de innovación curricular en varios contextos académicos, institucionales y geográficos. Todos estos proyectos se definen, en líneas generales, por (a) la voluntad de adaptar o ajustar las pautas de los modelos curriculares citados en el párrafo anterior en función de las condiciones locales de enseñanza/aprendizaje de L2; (b) el interés en incorporar nuevos elementos teóricos y prácticos a </w:t>
      </w:r>
      <w:r w:rsidR="000C5FE3">
        <w:rPr>
          <w:rFonts w:cs="Times"/>
          <w:sz w:val="24"/>
          <w:szCs w:val="24"/>
          <w:lang w:val="es-ES"/>
        </w:rPr>
        <w:t>esos modelos curriculares a partir de una reflexión crítica, y (c) la preocupación por incorporar a todos los participantes (alumnos, docentes, administradores, comunidad, etc.) como miembros activos del proyecto.</w:t>
      </w:r>
    </w:p>
    <w:p w14:paraId="620A9F47" w14:textId="77777777" w:rsidR="000C5FE3" w:rsidRDefault="000C5FE3" w:rsidP="00FC0D18">
      <w:pPr>
        <w:jc w:val="both"/>
        <w:rPr>
          <w:rFonts w:cs="Times"/>
          <w:sz w:val="24"/>
          <w:szCs w:val="24"/>
          <w:lang w:val="es-ES"/>
        </w:rPr>
      </w:pPr>
    </w:p>
    <w:p w14:paraId="4C8D4221" w14:textId="6CD80572" w:rsidR="00CD6B56" w:rsidRDefault="000C5FE3" w:rsidP="00FC0D18">
      <w:pPr>
        <w:jc w:val="both"/>
        <w:rPr>
          <w:rFonts w:cs="Times"/>
          <w:sz w:val="24"/>
          <w:szCs w:val="24"/>
          <w:lang w:val="es-ES"/>
        </w:rPr>
      </w:pPr>
      <w:r>
        <w:rPr>
          <w:rFonts w:cs="Times"/>
          <w:sz w:val="24"/>
          <w:szCs w:val="24"/>
          <w:lang w:val="es-ES"/>
        </w:rPr>
        <w:t xml:space="preserve">En principio, </w:t>
      </w:r>
      <w:r w:rsidR="007F3508">
        <w:rPr>
          <w:rFonts w:cs="Times"/>
          <w:sz w:val="24"/>
          <w:szCs w:val="24"/>
          <w:lang w:val="es-ES"/>
        </w:rPr>
        <w:t xml:space="preserve"> esperamos recibir</w:t>
      </w:r>
      <w:r>
        <w:rPr>
          <w:rFonts w:cs="Times"/>
          <w:sz w:val="24"/>
          <w:szCs w:val="24"/>
          <w:lang w:val="es-ES"/>
        </w:rPr>
        <w:t xml:space="preserve"> artículos sobre el desarrollo curricular de programas en torno a la pedagogía de la multiliteracidad y la interculturalidad; </w:t>
      </w:r>
      <w:r w:rsidR="00300D47">
        <w:rPr>
          <w:rFonts w:cs="Times"/>
          <w:sz w:val="24"/>
          <w:szCs w:val="24"/>
          <w:lang w:val="es-ES"/>
        </w:rPr>
        <w:t>la</w:t>
      </w:r>
      <w:r>
        <w:rPr>
          <w:rFonts w:cs="Times"/>
          <w:sz w:val="24"/>
          <w:szCs w:val="24"/>
          <w:lang w:val="es-ES"/>
        </w:rPr>
        <w:t xml:space="preserve"> adaptación de un programa universitario tradicional a las necesidades profesionales y académicas del alumnado </w:t>
      </w:r>
      <w:r w:rsidR="00300D47">
        <w:rPr>
          <w:rFonts w:cs="Times"/>
          <w:sz w:val="24"/>
          <w:szCs w:val="24"/>
          <w:lang w:val="es-ES"/>
        </w:rPr>
        <w:t>actual</w:t>
      </w:r>
      <w:r>
        <w:rPr>
          <w:rFonts w:cs="Times"/>
          <w:sz w:val="24"/>
          <w:szCs w:val="24"/>
          <w:lang w:val="es-ES"/>
        </w:rPr>
        <w:t xml:space="preserve">; </w:t>
      </w:r>
      <w:r w:rsidR="00300D47">
        <w:rPr>
          <w:rFonts w:cs="Times"/>
          <w:sz w:val="24"/>
          <w:szCs w:val="24"/>
          <w:lang w:val="es-ES"/>
        </w:rPr>
        <w:t xml:space="preserve">la implementación de un currículum para estudiantes de español como lengua de herencia basado en una pedagogía crítica; la adaptación de programas universitarios de lenguas a diversos formatos </w:t>
      </w:r>
      <w:r w:rsidR="00300D47">
        <w:rPr>
          <w:rFonts w:cs="Times"/>
          <w:sz w:val="24"/>
          <w:szCs w:val="24"/>
          <w:lang w:val="es-ES"/>
        </w:rPr>
        <w:lastRenderedPageBreak/>
        <w:t xml:space="preserve">tecnológicos (presenciales, híbridos, en línea); la elaboración de programas de desarrollo profesional acordes a </w:t>
      </w:r>
      <w:r w:rsidR="00E31CF8">
        <w:rPr>
          <w:rFonts w:cs="Times"/>
          <w:sz w:val="24"/>
          <w:szCs w:val="24"/>
          <w:lang w:val="es-ES"/>
        </w:rPr>
        <w:t>las necesidades</w:t>
      </w:r>
      <w:r w:rsidR="00300D47">
        <w:rPr>
          <w:rFonts w:cs="Times"/>
          <w:sz w:val="24"/>
          <w:szCs w:val="24"/>
          <w:lang w:val="es-ES"/>
        </w:rPr>
        <w:t xml:space="preserve"> </w:t>
      </w:r>
      <w:r w:rsidR="00E31CF8">
        <w:rPr>
          <w:rFonts w:cs="Times"/>
          <w:sz w:val="24"/>
          <w:szCs w:val="24"/>
          <w:lang w:val="es-ES"/>
        </w:rPr>
        <w:t>presentes y futuras del docente de L2</w:t>
      </w:r>
      <w:r w:rsidR="00300D47">
        <w:rPr>
          <w:rFonts w:cs="Times"/>
          <w:sz w:val="24"/>
          <w:szCs w:val="24"/>
          <w:lang w:val="es-ES"/>
        </w:rPr>
        <w:t xml:space="preserve">, </w:t>
      </w:r>
      <w:r w:rsidR="00E31CF8">
        <w:rPr>
          <w:rFonts w:cs="Times"/>
          <w:sz w:val="24"/>
          <w:szCs w:val="24"/>
          <w:lang w:val="es-ES"/>
        </w:rPr>
        <w:t xml:space="preserve">e </w:t>
      </w:r>
      <w:r w:rsidR="00300D47">
        <w:rPr>
          <w:rFonts w:cs="Times"/>
          <w:sz w:val="24"/>
          <w:szCs w:val="24"/>
          <w:lang w:val="es-ES"/>
        </w:rPr>
        <w:t xml:space="preserve">incluso </w:t>
      </w:r>
      <w:r>
        <w:rPr>
          <w:rFonts w:cs="Times"/>
          <w:sz w:val="24"/>
          <w:szCs w:val="24"/>
          <w:lang w:val="es-ES"/>
        </w:rPr>
        <w:t xml:space="preserve">la relación, a un nivel </w:t>
      </w:r>
      <w:r w:rsidR="00E31CF8">
        <w:rPr>
          <w:rFonts w:cs="Times"/>
          <w:sz w:val="24"/>
          <w:szCs w:val="24"/>
          <w:lang w:val="es-ES"/>
        </w:rPr>
        <w:t xml:space="preserve">más </w:t>
      </w:r>
      <w:r>
        <w:rPr>
          <w:rFonts w:cs="Times"/>
          <w:sz w:val="24"/>
          <w:szCs w:val="24"/>
          <w:lang w:val="es-ES"/>
        </w:rPr>
        <w:t>teórico</w:t>
      </w:r>
      <w:r w:rsidR="00E31CF8">
        <w:rPr>
          <w:rFonts w:cs="Times"/>
          <w:sz w:val="24"/>
          <w:szCs w:val="24"/>
          <w:lang w:val="es-ES"/>
        </w:rPr>
        <w:t>,</w:t>
      </w:r>
      <w:r>
        <w:rPr>
          <w:rFonts w:cs="Times"/>
          <w:sz w:val="24"/>
          <w:szCs w:val="24"/>
          <w:lang w:val="es-ES"/>
        </w:rPr>
        <w:t xml:space="preserve"> entre los marcos curriculares del presente con otras disciplinas </w:t>
      </w:r>
      <w:r w:rsidR="00300D47">
        <w:rPr>
          <w:rFonts w:cs="Times"/>
          <w:sz w:val="24"/>
          <w:szCs w:val="24"/>
          <w:lang w:val="es-ES"/>
        </w:rPr>
        <w:t>y/o perspectivas como sociología, antropología, neurociencia, etc. a medida que avanzamos gradualmente hacia paradigmas de investigación cada vez más inter- o transdisciplinarios.</w:t>
      </w:r>
      <w:r w:rsidR="007F3508">
        <w:rPr>
          <w:rFonts w:cs="Times"/>
          <w:sz w:val="24"/>
          <w:szCs w:val="24"/>
          <w:lang w:val="es-ES"/>
        </w:rPr>
        <w:t xml:space="preserve"> En todos los casos, se privilegia la obtención de datos empíricos acerca de los desarrollos curriculares, como corresponde a los objetivos de RNAEL. </w:t>
      </w:r>
    </w:p>
    <w:p w14:paraId="3655E605" w14:textId="77777777" w:rsidR="008572E0" w:rsidRDefault="008572E0" w:rsidP="00FC0D18">
      <w:pPr>
        <w:jc w:val="both"/>
        <w:rPr>
          <w:rFonts w:cs="Times"/>
          <w:sz w:val="24"/>
          <w:szCs w:val="24"/>
          <w:lang w:val="es-ES"/>
        </w:rPr>
      </w:pPr>
    </w:p>
    <w:p w14:paraId="0FD46037" w14:textId="617BCFF5" w:rsidR="008572E0" w:rsidRDefault="008572E0" w:rsidP="00FC0D18">
      <w:pPr>
        <w:jc w:val="both"/>
        <w:rPr>
          <w:rFonts w:cs="Times"/>
          <w:sz w:val="24"/>
          <w:szCs w:val="24"/>
          <w:lang w:val="es-ES"/>
        </w:rPr>
      </w:pPr>
    </w:p>
    <w:p w14:paraId="65E5C9C3" w14:textId="5A15ED23" w:rsidR="008572E0" w:rsidRDefault="008572E0" w:rsidP="008572E0">
      <w:pPr>
        <w:jc w:val="both"/>
        <w:rPr>
          <w:rFonts w:cs="Times"/>
          <w:sz w:val="24"/>
          <w:szCs w:val="24"/>
          <w:lang w:val="es-ES"/>
        </w:rPr>
      </w:pPr>
    </w:p>
    <w:sectPr w:rsidR="008572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B8"/>
    <w:rsid w:val="00033457"/>
    <w:rsid w:val="00047771"/>
    <w:rsid w:val="00065BA7"/>
    <w:rsid w:val="000C5FE3"/>
    <w:rsid w:val="00253FB8"/>
    <w:rsid w:val="00300D47"/>
    <w:rsid w:val="00540B52"/>
    <w:rsid w:val="006C4969"/>
    <w:rsid w:val="006D697D"/>
    <w:rsid w:val="007F3508"/>
    <w:rsid w:val="008572E0"/>
    <w:rsid w:val="009143BC"/>
    <w:rsid w:val="00A25C39"/>
    <w:rsid w:val="00A95720"/>
    <w:rsid w:val="00B31AEF"/>
    <w:rsid w:val="00B84C84"/>
    <w:rsid w:val="00C05155"/>
    <w:rsid w:val="00C308D8"/>
    <w:rsid w:val="00C4479E"/>
    <w:rsid w:val="00C67DFC"/>
    <w:rsid w:val="00CD6B56"/>
    <w:rsid w:val="00D221B8"/>
    <w:rsid w:val="00D50CCC"/>
    <w:rsid w:val="00E31CF8"/>
    <w:rsid w:val="00ED7B7F"/>
    <w:rsid w:val="00FB6154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22BE2"/>
  <w14:defaultImageDpi w14:val="0"/>
  <w15:docId w15:val="{7918B2A4-8E5C-49BA-AEF6-8DAFD6E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8"/>
      <w:szCs w:val="28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B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B5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3508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F3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Proyectos (resumidos) para libros</vt:lpstr>
      <vt:lpstr>Proyectos (resumidos) para libros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(resumidos) para libros</dc:title>
  <dc:subject/>
  <dc:creator>Manel Lacorte</dc:creator>
  <cp:keywords/>
  <dc:description/>
  <cp:lastModifiedBy>cecilia aincibu</cp:lastModifiedBy>
  <cp:revision>8</cp:revision>
  <dcterms:created xsi:type="dcterms:W3CDTF">2019-07-22T12:09:00Z</dcterms:created>
  <dcterms:modified xsi:type="dcterms:W3CDTF">2019-09-18T16:34:00Z</dcterms:modified>
</cp:coreProperties>
</file>